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Montserrat" w:cs="Montserrat" w:eastAsia="Montserrat" w:hAnsi="Montserrat"/>
          <w:b w:val="1"/>
          <w:color w:val="76a5af"/>
          <w:sz w:val="44"/>
          <w:szCs w:val="4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76a5af"/>
          <w:sz w:val="44"/>
          <w:szCs w:val="44"/>
          <w:rtl w:val="0"/>
        </w:rPr>
        <w:t xml:space="preserve">HOME MAINTENANCE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Montserrat" w:cs="Montserrat" w:eastAsia="Montserrat" w:hAnsi="Montserrat"/>
          <w:b w:val="1"/>
          <w:color w:val="76a5af"/>
          <w:sz w:val="44"/>
          <w:szCs w:val="4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76a5af"/>
          <w:sz w:val="44"/>
          <w:szCs w:val="44"/>
          <w:rtl w:val="0"/>
        </w:rPr>
        <w:t xml:space="preserve">CHECKLIST REPORT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3787"/>
        <w:gridCol w:w="1603"/>
        <w:gridCol w:w="1604"/>
        <w:gridCol w:w="2356"/>
        <w:tblGridChange w:id="0">
          <w:tblGrid>
            <w:gridCol w:w="3787"/>
            <w:gridCol w:w="1603"/>
            <w:gridCol w:w="1604"/>
            <w:gridCol w:w="2356"/>
          </w:tblGrid>
        </w:tblGridChange>
      </w:tblGrid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a2c4c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a2c4c9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a2c4c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a2c4c9"/>
                <w:rtl w:val="0"/>
              </w:rPr>
              <w:t xml:space="preserve">CHECKED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a2c4c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a2c4c9"/>
                <w:rtl w:val="0"/>
              </w:rPr>
              <w:t xml:space="preserve">ANY DEFECTS 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a2c4c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a2c4c9"/>
                <w:rtl w:val="0"/>
              </w:rPr>
              <w:t xml:space="preserve">(Yes Or 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a2c4c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a2c4c9"/>
                <w:rtl w:val="0"/>
              </w:rPr>
              <w:t xml:space="preserve">COMMENTS / SOLUTIONS</w:t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Inspect Bath Tubs, Toilets, &amp; Restroom Facilities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Examine HVAC Systems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Inspect Sump Pump;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Its Battery &amp; Current Condition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Inspect Electrical Equipment for Faulty Wiring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Examine Attic &amp; Basement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Examine House Plumbing Installations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Inspect Termite / Pest Infestations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Test CCTV’s &amp; Smoke Alarms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Inspect Faucets &amp; Sink Drains; Unclog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Inspect the Interior Design &amp; Facilities of Pool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Inspect &amp; Polish Windows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Inspect Garage; its equipment &amp; automatic door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Calibri" w:cs="Calibri" w:eastAsia="Calibri" w:hAnsi="Calibri"/>
          <w:color w:val="11111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S Gothic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