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4181476</wp:posOffset>
            </wp:positionH>
            <wp:positionV relativeFrom="paragraph">
              <wp:posOffset>-276223</wp:posOffset>
            </wp:positionV>
            <wp:extent cx="1905000" cy="546806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468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MEMO</w:t>
      </w:r>
    </w:p>
    <w:p w:rsidR="00000000" w:rsidDel="00000000" w:rsidP="00000000" w:rsidRDefault="00000000" w:rsidRPr="00000000" w14:paraId="00000003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To: [Audience]</w:t>
      </w:r>
    </w:p>
    <w:p w:rsidR="00000000" w:rsidDel="00000000" w:rsidP="00000000" w:rsidRDefault="00000000" w:rsidRPr="00000000" w14:paraId="00000004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From: [Person and/or Department issuing the memo]</w:t>
      </w:r>
    </w:p>
    <w:p w:rsidR="00000000" w:rsidDel="00000000" w:rsidP="00000000" w:rsidRDefault="00000000" w:rsidRPr="00000000" w14:paraId="00000005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Date: [Date Sent]</w:t>
      </w:r>
    </w:p>
    <w:p w:rsidR="00000000" w:rsidDel="00000000" w:rsidP="00000000" w:rsidRDefault="00000000" w:rsidRPr="00000000" w14:paraId="00000006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Subject: [Subject of the Memo]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[Opening – Get to the point in the opening paragraph. Keep things simple and short. Make it easy and fast to read. Visit the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Memo Template</w:t>
        </w:r>
      </w:hyperlink>
      <w:r w:rsidDel="00000000" w:rsidR="00000000" w:rsidRPr="00000000">
        <w:rPr>
          <w:rtl w:val="0"/>
        </w:rPr>
        <w:t xml:space="preserve"> page on Vertex42.com for more tips.]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[Summary – Summarize any historical or contextual information needed to support the opening paragraph.]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[Conclusion – End with a call to action.]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0" w:before="200" w:line="271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7f7f7f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0" w:before="0" w:line="271" w:lineRule="auto"/>
      <w:ind w:left="0" w:right="0" w:firstLine="0"/>
      <w:jc w:val="left"/>
    </w:pPr>
    <w:rPr>
      <w:rFonts w:ascii="Arial" w:cs="Arial" w:eastAsia="Arial" w:hAnsi="Arial"/>
      <w:b w:val="1"/>
      <w:i w:val="1"/>
      <w:smallCaps w:val="0"/>
      <w:strike w:val="0"/>
      <w:color w:val="7f7f7f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20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808080"/>
      <w:sz w:val="64"/>
      <w:szCs w:val="64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600" w:before="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vertex42.com/WordTemplates/memorandum-template.html" TargetMode="External"/><Relationship Id="rId8" Type="http://schemas.openxmlformats.org/officeDocument/2006/relationships/hyperlink" Target="http://www.vertex42.com/WordTemplates/memorandum-templat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