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3"/>
        </w:numPr>
        <w:spacing w:after="120" w:before="240" w:line="240" w:lineRule="auto"/>
        <w:ind w:left="432" w:hanging="432"/>
        <w:jc w:val="center"/>
        <w:rPr>
          <w:rFonts w:ascii="ArIAL" w:cs="ArIAL" w:eastAsia="ArIAL" w:hAnsi="ArIAL"/>
          <w:sz w:val="16"/>
          <w:szCs w:val="16"/>
        </w:rPr>
        <w:sectPr>
          <w:pgSz w:h="16838" w:w="11906"/>
          <w:pgMar w:bottom="1134" w:top="1134" w:left="1134" w:right="1134" w:header="720" w:footer="720"/>
          <w:pgNumType w:start="1"/>
          <w:cols w:equalWidth="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 Animal Shelter Volunteer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15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38" w:w="11906"/>
          <w:pgMar w:bottom="1134" w:top="1134" w:left="1134" w:right="1134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Eric Perez</w:t>
        <w:br w:type="textWrapping"/>
        <w:t xml:space="preserve">545 Emily Drive</w:t>
        <w:br w:type="textWrapping"/>
        <w:t xml:space="preserve">Charlotte, SC 28202</w:t>
        <w:br w:type="textWrapping"/>
        <w:t xml:space="preserve">(333)-919-7397</w:t>
        <w:br w:type="textWrapping"/>
        <w:t xml:space="preserve">[email]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Job Objective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Obtain work as Animal Shelter Volunteer and serve the organization to the best of my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Highlights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Outstanding experience of volunteering in animal shelter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Profound knowledge of animal behavior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Skilled in care and handling animals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Ability to interact calmly with animals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Ability to determine incoming animal’s physical condition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Ability to assess animal’s breed and 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Animal Shelter Volunteer</w:t>
        <w:br w:type="textWrapping"/>
        <w:t xml:space="preserve">San Diego Humane Society, Charlotte, SC</w:t>
        <w:br w:type="textWrapping"/>
        <w:t xml:space="preserve">August 2007 – Present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Handled animals safely and confidently.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Provided support in development of operational budget.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Identified safety hazardous and recommended corrective actions.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Developed monthly volunteering reports and weekly newsletters.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Worked well with other volunteers in animal shelter.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Assisted in development of volunteer policies and procedures.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Conducted trainings in volunteer programs.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40" w:lineRule="auto"/>
        <w:ind w:left="0" w:right="0" w:hanging="283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Developed volunteer recognition, appreciation and advancement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Bachelor’s Degree in Animal Sciences</w:t>
        <w:br w:type="textWrapping"/>
        <w:t xml:space="preserve">Wright State University, Dayton, 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134" w:right="1134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  <w:ind w:left="432" w:hanging="432"/>
    </w:pPr>
    <w:rPr>
      <w:rFonts w:ascii="Liberation Serif" w:cs="Liberation Serif" w:eastAsia="Liberation Serif" w:hAnsi="Liberation Serif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