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Tina Grey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br w:type="textWrapping"/>
        <w:t xml:space="preserve">123, Jordon St.</w:t>
        <w:br w:type="textWrapping"/>
        <w:t xml:space="preserve">Boston, MA, 01234</w:t>
        <w:br w:type="textWrapping"/>
        <w:t xml:space="preserve">(123) 411-0523</w:t>
        <w:br w:type="textWrapping"/>
        <w:t xml:space="preserve">tina.grey@example.com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283" w:before="0" w:line="240" w:lineRule="auto"/>
        <w:ind w:left="0" w:right="0" w:firstLine="0"/>
        <w:jc w:val="left"/>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Objective Statement:</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1"/>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utilize my excellent skills in dancing while performing with an internationally acclaimed dance troupe such as yours and to perform to the fullest of my capabilities, together with further enhancing of my art.</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Profile Summary:</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Performing hip-hop and jazz since last 2 years in various events and dance troupes</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Have been a part of a few internationally renowned dance troupes</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Trained from the reputed XYZ School of Dance, LA</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1"/>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Won the 'Best Performance' award in the passing ceremony of XYZ School of Dance, LA</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Skills Summary:</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Good knowledge of various kinds of dance forms such as jazz and hip-hop</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Ability to handle difficult choreographies for special dance groups</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Ability to do hard work and achieve perfection in each dance step</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Excellent skills in executing sound communication with other team members</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Good team spirit</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1"/>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Strict practitioner of yoga</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Work Experience:</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Conducted various dance performances till date</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Ballet of Martha Gale Garcia by Lightening Stars, Knowles Theater, Italy | 2013</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Raining Angels by Lightening Stars, Baxter Theater, London | 2012</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You and Me by Lifeboat, Smith, and Drake Stadium, Denmark | 2012</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Night Safari and Group by Rupert and Beaver, Denmark | 2011</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Seaside Angel Rising by Rupert and Beaver, Louisiana | 2011</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1"/>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Lantern of the Wasted by Lifeboat, Canada | 2011</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Educational Qualification:</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Training in jazz from XYZ School of Dance, LA | 2011</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1"/>
          <w:i w:val="0"/>
          <w:smallCaps w:val="0"/>
          <w:strike w:val="0"/>
          <w:color w:val="000000"/>
          <w:sz w:val="18"/>
          <w:szCs w:val="18"/>
          <w:u w:val="singl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Training in hip-hop from VCX School of Theater and Dance, LA | 2010</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Achievements: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Won the 'Best Performance' award in a final dance event at XYZ School of Dance, LA | 2011</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90" w:before="0" w:line="288" w:lineRule="auto"/>
        <w:ind w:left="707" w:right="0" w:firstLine="0"/>
        <w:jc w:val="both"/>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Performed with internationally acclaimed dance troupes namely, 'Lifeboat' and 'Rupert and Beaver'</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